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ascii="黑体" w:eastAsia="黑体"/>
                <w:szCs w:val="21"/>
              </w:rPr>
            </w:pPr>
            <w:r>
              <w:rPr>
                <w:rFonts w:hint="eastAsia" w:ascii="黑体" w:eastAsia="黑体"/>
                <w:szCs w:val="21"/>
              </w:rPr>
              <w:t>赵东晨/女</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hint="eastAsia" w:ascii="黑体" w:eastAsia="黑体"/>
                <w:szCs w:val="21"/>
              </w:rPr>
            </w:pPr>
            <w:r>
              <w:rPr>
                <w:rFonts w:hint="eastAsia" w:ascii="黑体" w:eastAsia="黑体"/>
                <w:szCs w:val="21"/>
              </w:rPr>
              <w:t>2017级MBAP</w:t>
            </w:r>
            <w:r>
              <w:rPr>
                <w:rFonts w:ascii="黑体" w:eastAsia="黑体"/>
                <w:szCs w:val="21"/>
              </w:rPr>
              <w:t>3</w:t>
            </w:r>
            <w:r>
              <w:rPr>
                <w:rFonts w:hint="eastAsia" w:ascii="黑体" w:eastAsia="黑体"/>
                <w:szCs w:val="21"/>
              </w:rPr>
              <w:t>班/工商管理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ascii="黑体" w:eastAsia="黑体"/>
                <w:szCs w:val="21"/>
              </w:rPr>
            </w:pPr>
            <w:r>
              <w:rPr>
                <w:rFonts w:hint="eastAsia" w:ascii="黑体" w:eastAsia="黑体"/>
                <w:szCs w:val="21"/>
              </w:rPr>
              <w:t xml:space="preserve"> </w:t>
            </w:r>
            <w:r>
              <w:rPr>
                <w:rFonts w:ascii="黑体" w:eastAsia="黑体"/>
                <w:szCs w:val="21"/>
              </w:rPr>
              <w:t>xiaoxiao_0518@163.com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hint="eastAsia" w:ascii="黑体" w:eastAsia="黑体"/>
                <w:szCs w:val="21"/>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hint="eastAsia" w:ascii="黑体" w:eastAsia="黑体"/>
                <w:szCs w:val="21"/>
              </w:rPr>
            </w:pPr>
            <w:r>
              <w:rPr>
                <w:rFonts w:hint="eastAsia" w:ascii="黑体" w:eastAsia="黑体"/>
                <w:szCs w:val="21"/>
              </w:rPr>
              <w:t xml:space="preserve">  </w:t>
            </w:r>
            <w:r>
              <w:rPr>
                <w:rFonts w:ascii="黑体" w:eastAsia="黑体"/>
                <w:szCs w:val="21"/>
              </w:rPr>
              <w:t>1-</w:t>
            </w:r>
            <w:r>
              <w:rPr>
                <w:rFonts w:hint="eastAsia" w:ascii="黑体" w:eastAsia="黑体"/>
                <w:szCs w:val="21"/>
              </w:rPr>
              <w:t>春，第二学期</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hint="eastAsia" w:ascii="黑体" w:eastAsia="黑体"/>
                <w:szCs w:val="21"/>
              </w:rPr>
              <w:t>4个半月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ascii="黑体" w:eastAsia="黑体"/>
                <w:szCs w:val="21"/>
              </w:rPr>
            </w:pPr>
            <w:r>
              <w:rPr>
                <w:rFonts w:hint="eastAsia" w:ascii="黑体" w:eastAsia="黑体"/>
                <w:szCs w:val="21"/>
              </w:rPr>
              <w:t>科隆科技应用大学</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ascii="黑体" w:eastAsia="黑体"/>
                <w:szCs w:val="21"/>
              </w:rPr>
            </w:pPr>
            <w:r>
              <w:rPr>
                <w:rFonts w:hint="eastAsia" w:ascii="黑体" w:eastAsia="黑体"/>
                <w:szCs w:val="21"/>
              </w:rPr>
              <w:t>德国/科隆</w:t>
            </w:r>
          </w:p>
        </w:tc>
      </w:tr>
    </w:tbl>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hint="eastAsia" w:ascii="黑体" w:eastAsia="黑体"/>
                <w:szCs w:val="21"/>
              </w:rPr>
            </w:pPr>
            <w:r>
              <w:rPr>
                <w:rFonts w:hint="eastAsia" w:ascii="黑体" w:eastAsia="黑体"/>
                <w:szCs w:val="21"/>
              </w:rPr>
              <w:t xml:space="preserve">一共选择4门课 </w:t>
            </w:r>
          </w:p>
          <w:p>
            <w:pPr>
              <w:rPr>
                <w:rFonts w:ascii="黑体" w:eastAsia="黑体"/>
                <w:szCs w:val="21"/>
              </w:rPr>
            </w:pPr>
            <w:r>
              <w:rPr>
                <w:rFonts w:hint="eastAsia" w:ascii="黑体" w:eastAsia="黑体"/>
                <w:szCs w:val="21"/>
              </w:rPr>
              <w:t>可兑换国内相对应的课程，必修2学分，选修2学分</w:t>
            </w:r>
          </w:p>
          <w:p>
            <w:pPr>
              <w:rPr>
                <w:rFonts w:ascii="黑体" w:eastAsia="黑体"/>
                <w:szCs w:val="21"/>
              </w:rPr>
            </w:pPr>
            <w:r>
              <w:rPr>
                <w:rFonts w:hint="eastAsia" w:ascii="黑体" w:eastAsia="黑体"/>
                <w:szCs w:val="21"/>
              </w:rPr>
              <w:t>要进行对接，还未办理好手续</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hint="eastAsia" w:ascii="黑体" w:eastAsia="黑体"/>
                <w:szCs w:val="21"/>
              </w:rPr>
            </w:pPr>
            <w:r>
              <w:rPr>
                <w:rFonts w:hint="eastAsia" w:ascii="黑体" w:eastAsia="黑体"/>
                <w:szCs w:val="21"/>
              </w:rPr>
              <w:t>对于在德国科隆科技应用大学的这半学期学习生活，对方学校的课程时间和内容安排还是很合理的，整体评价很好，教授很负责，小组式讨论，完成作业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hint="eastAsia" w:ascii="黑体" w:eastAsia="黑体"/>
                <w:szCs w:val="21"/>
              </w:rPr>
            </w:pPr>
            <w:r>
              <w:rPr>
                <w:rFonts w:hint="eastAsia" w:ascii="黑体" w:eastAsia="黑体"/>
                <w:szCs w:val="21"/>
              </w:rPr>
              <w:t>在教学方式上，老师不会直接就教很核心 的理论知识，而是通过案例讨论等，让同学们在课堂上踊跃发言，自己总结出很多知识点，这样的方式印象深刻，而且，小组都是随机老师来分配，（因为在国外大家都是全职的学生，没有工作背景，老师会根据国际背景来分配小组，这样真正做小组作业的时候，可以和不同的同学进行交流）国内，大家的职业背景不同，老师不干涉分组，导致最后并不能真正公平和按照小组成绩来考核，分组的意义就没有那么明显了，合作上面自然就很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ascii="黑体" w:eastAsia="黑体"/>
                <w:szCs w:val="21"/>
              </w:rPr>
            </w:pPr>
            <w:r>
              <w:rPr>
                <w:rFonts w:hint="eastAsia" w:ascii="黑体" w:eastAsia="黑体"/>
                <w:szCs w:val="21"/>
              </w:rPr>
              <w:t>比较推荐全球战略管理这门课，老师在上课的案例和作业布置上充分让每一位同学都展示自己，并且，去全球顶尖化工企业拜访，和战略部的高层交流经验，真正感受到Business专业的应用。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pPr>
              <w:rPr>
                <w:rFonts w:hint="eastAsia"/>
              </w:rPr>
            </w:pPr>
            <w:r>
              <w:rPr>
                <w:rFonts w:hint="eastAsia"/>
              </w:rPr>
              <w:t>学校校园环境优美，老师都非常重视国际化，对学生很细心指导，同学们除了一些文化差异，很难融入；International</w:t>
            </w:r>
            <w:r>
              <w:t xml:space="preserve"> </w:t>
            </w:r>
            <w:r>
              <w:rPr>
                <w:rFonts w:hint="eastAsia"/>
              </w:rPr>
              <w:t>Office</w:t>
            </w:r>
            <w:r>
              <w:t xml:space="preserve"> </w:t>
            </w:r>
            <w:r>
              <w:rPr>
                <w:rFonts w:hint="eastAsia"/>
              </w:rPr>
              <w:t>会每周都举办各种活动，也会组织国际交流生去德国首都柏林的 郊游旅行，学校网络和教学系统特别先进，所有老师都会提前在网站上传上课的PPT给同学们预习，而且也会在上面布置作业，同学们在学校的网站上上传在自己班级里自己小组的作业，这样的开放式交流学习，很方便，效率很高！</w:t>
            </w:r>
          </w:p>
        </w:tc>
      </w:tr>
    </w:tbl>
    <w:p/>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ascii="黑体" w:eastAsia="黑体"/>
                <w:szCs w:val="21"/>
              </w:rPr>
            </w:pPr>
            <w:r>
              <w:rPr>
                <w:rFonts w:hint="eastAsia" w:ascii="黑体" w:eastAsia="黑体"/>
                <w:szCs w:val="21"/>
              </w:rPr>
              <w:t>有</w:t>
            </w:r>
          </w:p>
          <w:p>
            <w:pPr>
              <w:rPr>
                <w:rFonts w:hint="eastAsia" w:ascii="黑体" w:eastAsia="黑体"/>
                <w:szCs w:val="21"/>
              </w:rPr>
            </w:pPr>
            <w:r>
              <w:rPr>
                <w:rFonts w:hint="eastAsia" w:ascii="黑体" w:eastAsia="黑体"/>
                <w:szCs w:val="21"/>
              </w:rPr>
              <w:t>服务很好，在办公期间，遇到问题都会帮助积极解决</w:t>
            </w:r>
          </w:p>
          <w:p>
            <w:pPr>
              <w:rPr>
                <w:rFonts w:ascii="黑体" w:eastAsia="黑体"/>
                <w:szCs w:val="21"/>
              </w:rPr>
            </w:pPr>
            <w:r>
              <w:rPr>
                <w:rFonts w:hint="eastAsia" w:ascii="黑体" w:eastAsia="黑体"/>
                <w:szCs w:val="21"/>
              </w:rPr>
              <w:t>Gennifer是我在国际办公室的接待人员，每次遇到问题都可以找到她</w:t>
            </w:r>
          </w:p>
          <w:p>
            <w:pPr>
              <w:pStyle w:val="8"/>
              <w:rPr>
                <w:rFonts w:ascii="Times New Roman" w:hAnsi="Times New Roman"/>
                <w:kern w:val="2"/>
                <w:shd w:val="clear" w:color="auto" w:fill="FFFFFF"/>
                <w:lang w:val="de-DE"/>
              </w:rPr>
            </w:pPr>
            <w:r>
              <w:rPr>
                <w:rFonts w:ascii="Times New Roman" w:hAnsi="Times New Roman"/>
                <w:kern w:val="2"/>
                <w:shd w:val="clear" w:color="auto" w:fill="FFFFFF"/>
                <w:lang w:val="de-DE"/>
              </w:rPr>
              <w:t>Technische Hochschule Köln</w:t>
            </w:r>
          </w:p>
          <w:p>
            <w:pPr>
              <w:pStyle w:val="8"/>
              <w:rPr>
                <w:rFonts w:ascii="Times New Roman" w:hAnsi="Times New Roman"/>
                <w:kern w:val="2"/>
                <w:shd w:val="clear" w:color="auto" w:fill="FFFFFF"/>
                <w:lang w:val="de-DE"/>
              </w:rPr>
            </w:pPr>
            <w:r>
              <w:rPr>
                <w:rFonts w:ascii="Times New Roman" w:hAnsi="Times New Roman"/>
                <w:kern w:val="2"/>
                <w:shd w:val="clear" w:color="auto" w:fill="FFFFFF"/>
                <w:lang w:val="de-DE"/>
              </w:rPr>
              <w:t>Campus Südstadt</w:t>
            </w:r>
          </w:p>
          <w:p>
            <w:pPr>
              <w:pStyle w:val="8"/>
              <w:rPr>
                <w:rFonts w:ascii="Times New Roman" w:hAnsi="Times New Roman"/>
                <w:kern w:val="2"/>
                <w:shd w:val="clear" w:color="auto" w:fill="FFFFFF"/>
                <w:lang w:val="de-DE"/>
              </w:rPr>
            </w:pPr>
            <w:r>
              <w:rPr>
                <w:rFonts w:ascii="Times New Roman" w:hAnsi="Times New Roman"/>
                <w:kern w:val="2"/>
                <w:shd w:val="clear" w:color="auto" w:fill="FFFFFF"/>
                <w:lang w:val="de-DE"/>
              </w:rPr>
              <w:t>Claudiusstraße 1</w:t>
            </w:r>
          </w:p>
          <w:p>
            <w:pPr>
              <w:pStyle w:val="8"/>
              <w:rPr>
                <w:rFonts w:ascii="Times New Roman" w:hAnsi="Times New Roman"/>
                <w:kern w:val="2"/>
                <w:shd w:val="clear" w:color="auto" w:fill="FFFFFF"/>
                <w:lang w:val="de-DE"/>
              </w:rPr>
            </w:pPr>
            <w:r>
              <w:rPr>
                <w:rFonts w:ascii="Times New Roman" w:hAnsi="Times New Roman"/>
                <w:kern w:val="2"/>
                <w:shd w:val="clear" w:color="auto" w:fill="FFFFFF"/>
                <w:lang w:val="de-DE"/>
              </w:rPr>
              <w:t>50678 Köln</w:t>
            </w:r>
          </w:p>
          <w:p>
            <w:pPr>
              <w:pStyle w:val="8"/>
              <w:rPr>
                <w:rFonts w:ascii="Times New Roman" w:hAnsi="Times New Roman"/>
                <w:kern w:val="2"/>
                <w:shd w:val="clear" w:color="auto" w:fill="FFFFFF"/>
                <w:lang w:val="de-DE"/>
              </w:rPr>
            </w:pPr>
            <w:r>
              <w:rPr>
                <w:rFonts w:ascii="Times New Roman" w:hAnsi="Times New Roman"/>
                <w:kern w:val="2"/>
                <w:shd w:val="clear" w:color="auto" w:fill="FFFFFF"/>
                <w:lang w:val="de-DE"/>
              </w:rPr>
              <w:t>Raum: 61 E</w:t>
            </w:r>
          </w:p>
          <w:p>
            <w:pPr>
              <w:pStyle w:val="8"/>
              <w:rPr>
                <w:rFonts w:ascii="Times New Roman" w:hAnsi="Times New Roman"/>
                <w:kern w:val="2"/>
                <w:shd w:val="clear" w:color="auto" w:fill="FFFFFF"/>
                <w:lang w:val="de-DE"/>
              </w:rPr>
            </w:pPr>
            <w:r>
              <w:fldChar w:fldCharType="begin"/>
            </w:r>
            <w:r>
              <w:instrText xml:space="preserve"> HYPERLINK "http://www.th-koeln.de/" \t "_blank" </w:instrText>
            </w:r>
            <w:r>
              <w:fldChar w:fldCharType="separate"/>
            </w:r>
            <w:r>
              <w:rPr>
                <w:rFonts w:ascii="Times New Roman" w:hAnsi="Times New Roman"/>
                <w:kern w:val="2"/>
                <w:shd w:val="clear" w:color="auto" w:fill="FFFFFF"/>
                <w:lang w:val="de-DE"/>
              </w:rPr>
              <w:t>www.th-koeln.de</w:t>
            </w:r>
            <w:r>
              <w:rPr>
                <w:rFonts w:ascii="Times New Roman" w:hAnsi="Times New Roman"/>
                <w:kern w:val="2"/>
                <w:shd w:val="clear" w:color="auto" w:fill="FFFFFF"/>
                <w:lang w:val="de-DE"/>
              </w:rPr>
              <w:fldChar w:fldCharType="end"/>
            </w:r>
          </w:p>
          <w:p>
            <w:pPr>
              <w:rPr>
                <w:rFonts w:hint="eastAsia" w:ascii="黑体" w:eastAsia="黑体"/>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rPr>
                <w:rFonts w:hint="eastAsia" w:ascii="黑体" w:eastAsia="黑体"/>
                <w:szCs w:val="21"/>
              </w:rPr>
            </w:pPr>
            <w:r>
              <w:rPr>
                <w:rFonts w:hint="eastAsia" w:ascii="黑体" w:eastAsia="黑体"/>
                <w:szCs w:val="21"/>
              </w:rPr>
              <w:t>开学的时候交了200多欧杂费，用于学生卡（可以免费在科隆市乘坐地铁、公交、火车）</w:t>
            </w:r>
          </w:p>
          <w:p>
            <w:pPr>
              <w:rPr>
                <w:rFonts w:ascii="黑体" w:eastAsia="黑体"/>
                <w:szCs w:val="21"/>
              </w:rPr>
            </w:pPr>
            <w:r>
              <w:rPr>
                <w:rFonts w:hint="eastAsia" w:ascii="黑体" w:eastAsia="黑体"/>
                <w:szCs w:val="21"/>
              </w:rPr>
              <w:t>住宿没有申请到宿舍，所以在Airbnb上合租，大约一个月3500元人民币</w:t>
            </w:r>
          </w:p>
          <w:p>
            <w:pPr>
              <w:rPr>
                <w:rFonts w:hint="eastAsia" w:ascii="黑体" w:eastAsia="黑体"/>
                <w:szCs w:val="21"/>
              </w:rPr>
            </w:pPr>
            <w:r>
              <w:rPr>
                <w:rFonts w:hint="eastAsia" w:ascii="黑体" w:eastAsia="黑体"/>
                <w:szCs w:val="21"/>
              </w:rPr>
              <w:t>不需要书本费，所有材料老师都上传在网上，交通也是全免费的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hAnsi="黑体" w:eastAsia="黑体"/>
                <w:szCs w:val="21"/>
              </w:rPr>
            </w:pPr>
          </w:p>
          <w:p>
            <w:pPr>
              <w:rPr>
                <w:rFonts w:hint="eastAsia" w:ascii="黑体" w:hAnsi="黑体" w:eastAsia="黑体"/>
                <w:szCs w:val="21"/>
              </w:rPr>
            </w:pPr>
            <w:r>
              <w:rPr>
                <w:rFonts w:hint="eastAsia" w:ascii="黑体" w:hAnsi="黑体" w:eastAsia="黑体"/>
                <w:szCs w:val="21"/>
              </w:rPr>
              <w:t>因为未申请到宿舍，所以和同学合租的Airbnb的公寓，距离学校大约</w:t>
            </w:r>
            <w:r>
              <w:rPr>
                <w:rFonts w:ascii="黑体" w:hAnsi="黑体" w:eastAsia="黑体"/>
                <w:szCs w:val="21"/>
              </w:rPr>
              <w:t>15</w:t>
            </w:r>
            <w:r>
              <w:rPr>
                <w:rFonts w:hint="eastAsia" w:ascii="黑体" w:hAnsi="黑体" w:eastAsia="黑体"/>
                <w:szCs w:val="21"/>
              </w:rPr>
              <w:t>分钟车程，很方便，建议同学们住在市中心的地方，欧洲还是有不少难民，不要住的比较偏远。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hint="eastAsia" w:ascii="黑体" w:eastAsia="黑体"/>
                <w:szCs w:val="21"/>
              </w:rPr>
            </w:pPr>
            <w:r>
              <w:rPr>
                <w:rFonts w:hint="eastAsia" w:ascii="黑体" w:hAnsi="黑体" w:eastAsia="黑体"/>
                <w:szCs w:val="21"/>
              </w:rPr>
              <w:t>我都是自己做饭吃，学校的食堂虽然很便宜，每顿饭平均2.9欧，但是不和中国人的胃口吧。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hint="eastAsia" w:ascii="黑体" w:eastAsia="黑体"/>
                <w:szCs w:val="21"/>
              </w:rPr>
            </w:pPr>
            <w:r>
              <w:rPr>
                <w:rFonts w:hint="eastAsia" w:ascii="黑体" w:eastAsia="黑体"/>
                <w:szCs w:val="21"/>
              </w:rPr>
              <w:t>学校的课程集中在每周的四天，剩余三天都可以短途旅行，欧洲很小，路费很便宜，每个星期日，所有的商店和超市都会关门，需要提前安排好，去过，葡萄牙，西班牙，意大利，法国，英国，捷克，荷兰等。建议定机票最便宜，火车票最贵。</w:t>
            </w:r>
          </w:p>
        </w:tc>
      </w:tr>
    </w:tbl>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hint="eastAsia" w:ascii="黑体" w:eastAsia="黑体"/>
                <w:szCs w:val="21"/>
              </w:rPr>
            </w:pPr>
            <w:r>
              <w:rPr>
                <w:rFonts w:hint="eastAsia" w:ascii="黑体" w:eastAsia="黑体"/>
                <w:szCs w:val="21"/>
              </w:rPr>
              <w:t>大约半个月左右拿到签证，通过中介办理，因为德国需要德文翻译材料，签证费一个人大约1000元左右</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r>
              <w:rPr>
                <w:rFonts w:hint="eastAsia"/>
              </w:rPr>
              <w:t>需要存保证金，每个月720欧，不需要其他证明材料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ascii="黑体" w:eastAsia="黑体"/>
                <w:szCs w:val="21"/>
              </w:rPr>
            </w:pPr>
          </w:p>
          <w:p>
            <w:pPr>
              <w:rPr>
                <w:rFonts w:hint="eastAsia" w:ascii="黑体" w:eastAsia="黑体"/>
                <w:szCs w:val="21"/>
              </w:rPr>
            </w:pPr>
            <w:r>
              <w:rPr>
                <w:rFonts w:hint="eastAsia" w:ascii="黑体" w:eastAsia="黑体"/>
                <w:szCs w:val="21"/>
              </w:rPr>
              <w:t>一定提前办理，德国签证中心比较不容易过签，会因为照片，签字等各种问题延期，注意：材料的简历不能有空档时间！必须写好每个时间都在干什么</w:t>
            </w:r>
          </w:p>
          <w:p>
            <w:pPr>
              <w:rPr>
                <w:rFonts w:ascii="黑体" w:eastAsia="黑体"/>
                <w:szCs w:val="21"/>
              </w:rPr>
            </w:pPr>
          </w:p>
          <w:p>
            <w:pPr>
              <w:rPr>
                <w:rFonts w:ascii="黑体" w:eastAsia="黑体"/>
                <w:szCs w:val="21"/>
              </w:rPr>
            </w:pPr>
          </w:p>
        </w:tc>
      </w:tr>
    </w:tbl>
    <w:p/>
    <w:p/>
    <w:tbl>
      <w:tblPr>
        <w:tblStyle w:val="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hint="eastAsia" w:ascii="黑体" w:eastAsia="黑体"/>
                <w:szCs w:val="21"/>
              </w:rPr>
            </w:pPr>
            <w:r>
              <w:rPr>
                <w:rFonts w:hint="eastAsia" w:ascii="黑体" w:eastAsia="黑体"/>
                <w:szCs w:val="21"/>
              </w:rPr>
              <w:t>一直没有海外生活和求学经历的我，很珍惜学校提供的这次短期交流机会，很难得的一学期时间，真正的感受到一个国家和民族的文明和生活，也觉得祖国真的需要强大，才可以让海外的留学生更自豪，学习上，并不轻松，甚至压力很大，不想人家觉得对外经济贸易大学的交换生哪里不好，就尽力完成每一项作业，从查阅资料到讨论到做演讲，我有机会参与每一个环节，并不是真的只做自己最擅长的部分，老师讲的可能不难，但是作业却很有难度，需要真正的去找材料，找数据，做研究，讨论，而没有办法随便应付，每一位来自不同国家的学生都很认真对待学习，玩会玩的很疯，学会学的特别认真。生活上，还是觉得锻炼了自己很大的勇气去面对各种困难，语言不通的困难，财物被盗的困难等等。</w:t>
            </w:r>
          </w:p>
          <w:p>
            <w:pPr>
              <w:rPr>
                <w:rFonts w:hint="eastAsia" w:ascii="黑体" w:eastAsia="黑体"/>
                <w:szCs w:val="21"/>
              </w:rPr>
            </w:pPr>
            <w:r>
              <w:rPr>
                <w:rFonts w:hint="eastAsia" w:ascii="黑体" w:eastAsia="黑体"/>
                <w:szCs w:val="21"/>
              </w:rPr>
              <w:t>总之，就是人生难忘的美好又辛苦的时光！</w:t>
            </w:r>
          </w:p>
          <w:p>
            <w:pPr>
              <w:rPr>
                <w:rFonts w:hint="eastAsia"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r>
              <w:rPr>
                <w:rFonts w:hint="eastAsia" w:ascii="黑体" w:eastAsia="黑体"/>
                <w:szCs w:val="21"/>
              </w:rPr>
              <w:t>帮助他人的精神吧，德国人的帮助他人的精神，是融入在生活里的，很和谐，很自然，让人感动，也愿意去真正帮助他人，不求回报</w:t>
            </w:r>
          </w:p>
          <w:p>
            <w:pPr>
              <w:rPr>
                <w:rFonts w:hint="eastAsia" w:ascii="黑体" w:eastAsia="黑体"/>
                <w:szCs w:val="21"/>
              </w:rPr>
            </w:pPr>
            <w:r>
              <w:rPr>
                <w:rFonts w:hint="eastAsia" w:ascii="黑体" w:eastAsia="黑体"/>
                <w:szCs w:val="21"/>
              </w:rPr>
              <w:t>凡事都要靠自己，当身边没有亲人朋友的时候，真正考验的时候，锻炼了勇气和各种能力</w:t>
            </w:r>
          </w:p>
          <w:p>
            <w:pPr>
              <w:rPr>
                <w:rFonts w:hint="eastAsia" w:ascii="黑体" w:eastAsia="黑体"/>
                <w:szCs w:val="21"/>
              </w:rPr>
            </w:pPr>
            <w:r>
              <w:rPr>
                <w:rFonts w:hint="eastAsia" w:ascii="黑体" w:eastAsia="黑体"/>
                <w:szCs w:val="21"/>
              </w:rPr>
              <w:t>努力争取自身的利益，学会了不逃避和解决各种问题的能力！</w:t>
            </w:r>
          </w:p>
          <w:p>
            <w:pPr>
              <w:rPr>
                <w:rFonts w:ascii="黑体" w:eastAsia="黑体"/>
                <w:szCs w:val="21"/>
              </w:rPr>
            </w:pPr>
          </w:p>
          <w:p>
            <w:pPr>
              <w:rPr>
                <w:rFonts w:hint="eastAsia"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hint="eastAsia" w:ascii="黑体" w:eastAsia="黑体"/>
                <w:szCs w:val="21"/>
              </w:rPr>
            </w:pPr>
            <w:r>
              <w:rPr>
                <w:rFonts w:hint="eastAsia" w:ascii="黑体" w:eastAsia="黑体"/>
                <w:szCs w:val="21"/>
              </w:rPr>
              <w:t>刚刚入学的时候，我们班级在分组的时候，大家都不愿意和对外经济贸易大学的交换生一组，我很郁闷并且疑问，所以就去找班级里的中国学生问，为什么外国同学都会拒绝我们加入小组的申请，她们说，因为在我们之前的上学期来这个学校的对外经济贸易大学的交换生16届的某某，在这个班，每次交作业的时候就会掉链子，而且，因为自己不需要学分兑换了，就很消极对待，导致大家对我们学校的评价都不是很好，甚至很差！</w:t>
            </w:r>
          </w:p>
          <w:p>
            <w:pPr>
              <w:rPr>
                <w:rFonts w:hint="eastAsia" w:ascii="黑体" w:eastAsia="黑体"/>
                <w:szCs w:val="21"/>
              </w:rPr>
            </w:pPr>
            <w:r>
              <w:rPr>
                <w:rFonts w:hint="eastAsia" w:ascii="黑体" w:eastAsia="黑体"/>
                <w:szCs w:val="21"/>
              </w:rPr>
              <w:t>我特别受到冲击，主动说，我会承担哪些任务，并且我在母校也是班长，我会很有责任心的去完成作业等等，后来才能有机会加入学习小组，</w:t>
            </w:r>
          </w:p>
          <w:p>
            <w:pPr>
              <w:rPr>
                <w:rFonts w:hint="eastAsia" w:ascii="黑体" w:eastAsia="黑体"/>
                <w:szCs w:val="21"/>
              </w:rPr>
            </w:pPr>
            <w:r>
              <w:rPr>
                <w:rFonts w:hint="eastAsia" w:ascii="黑体" w:eastAsia="黑体"/>
                <w:szCs w:val="21"/>
              </w:rPr>
              <w:t>其他的课是老师强制分组，自由分组的时候就是遇到上述情况，觉得学校在选择交换生的水平和责任心上需要加强！</w:t>
            </w:r>
          </w:p>
          <w:p>
            <w:pPr>
              <w:rPr>
                <w:rFonts w:hint="eastAsia" w:ascii="黑体" w:eastAsia="黑体"/>
                <w:szCs w:val="21"/>
              </w:rPr>
            </w:pPr>
          </w:p>
          <w:p>
            <w:pPr>
              <w:rPr>
                <w:rFonts w:hint="eastAsia"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ascii="黑体" w:eastAsia="黑体"/>
                <w:szCs w:val="21"/>
              </w:rPr>
            </w:pPr>
          </w:p>
          <w:p>
            <w:pPr>
              <w:rPr>
                <w:rFonts w:ascii="黑体" w:eastAsia="黑体"/>
                <w:szCs w:val="21"/>
              </w:rPr>
            </w:pPr>
            <w:r>
              <w:rPr>
                <w:rFonts w:hint="eastAsia" w:ascii="黑体" w:eastAsia="黑体"/>
                <w:szCs w:val="21"/>
              </w:rPr>
              <w:t>感谢对外经贸国际商学院，感谢这段交换带给我的不一样！</w:t>
            </w: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7685"/>
    <w:rsid w:val="000700F5"/>
    <w:rsid w:val="00074334"/>
    <w:rsid w:val="0007787D"/>
    <w:rsid w:val="00080087"/>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E4AEB"/>
    <w:rsid w:val="000F1138"/>
    <w:rsid w:val="000F2C9A"/>
    <w:rsid w:val="000F70F9"/>
    <w:rsid w:val="00105236"/>
    <w:rsid w:val="00105A07"/>
    <w:rsid w:val="00115278"/>
    <w:rsid w:val="00124102"/>
    <w:rsid w:val="001260EC"/>
    <w:rsid w:val="001306D8"/>
    <w:rsid w:val="00131CAD"/>
    <w:rsid w:val="00131F0D"/>
    <w:rsid w:val="0014172E"/>
    <w:rsid w:val="00141C00"/>
    <w:rsid w:val="001461F2"/>
    <w:rsid w:val="001473B7"/>
    <w:rsid w:val="00150E86"/>
    <w:rsid w:val="00150FBC"/>
    <w:rsid w:val="00153432"/>
    <w:rsid w:val="001534AB"/>
    <w:rsid w:val="00163FDD"/>
    <w:rsid w:val="0017241F"/>
    <w:rsid w:val="00176B61"/>
    <w:rsid w:val="001835A3"/>
    <w:rsid w:val="0019131D"/>
    <w:rsid w:val="001968AE"/>
    <w:rsid w:val="001A1617"/>
    <w:rsid w:val="001A3086"/>
    <w:rsid w:val="001A3AA7"/>
    <w:rsid w:val="001A3BE0"/>
    <w:rsid w:val="001B28B9"/>
    <w:rsid w:val="001C3CA0"/>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9086E"/>
    <w:rsid w:val="002966B4"/>
    <w:rsid w:val="002B2A0B"/>
    <w:rsid w:val="002B47EB"/>
    <w:rsid w:val="002B7946"/>
    <w:rsid w:val="002C0E59"/>
    <w:rsid w:val="002D430E"/>
    <w:rsid w:val="002D7ECE"/>
    <w:rsid w:val="002E45D4"/>
    <w:rsid w:val="002E6399"/>
    <w:rsid w:val="00303846"/>
    <w:rsid w:val="00307AEA"/>
    <w:rsid w:val="00311D13"/>
    <w:rsid w:val="003138F3"/>
    <w:rsid w:val="0031432C"/>
    <w:rsid w:val="00314815"/>
    <w:rsid w:val="00316DBD"/>
    <w:rsid w:val="0032230D"/>
    <w:rsid w:val="00337D37"/>
    <w:rsid w:val="003411E1"/>
    <w:rsid w:val="0034301E"/>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4CB6"/>
    <w:rsid w:val="003C6101"/>
    <w:rsid w:val="003D60B6"/>
    <w:rsid w:val="004018C1"/>
    <w:rsid w:val="0040291A"/>
    <w:rsid w:val="00412D0A"/>
    <w:rsid w:val="00420AF0"/>
    <w:rsid w:val="00424396"/>
    <w:rsid w:val="00427350"/>
    <w:rsid w:val="00432A7C"/>
    <w:rsid w:val="00443715"/>
    <w:rsid w:val="0044536A"/>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218FC"/>
    <w:rsid w:val="0053119F"/>
    <w:rsid w:val="00533AF0"/>
    <w:rsid w:val="00543D7B"/>
    <w:rsid w:val="00546E88"/>
    <w:rsid w:val="00550553"/>
    <w:rsid w:val="005517BC"/>
    <w:rsid w:val="005519A6"/>
    <w:rsid w:val="0055372D"/>
    <w:rsid w:val="00557261"/>
    <w:rsid w:val="00561C1E"/>
    <w:rsid w:val="00567D06"/>
    <w:rsid w:val="005705ED"/>
    <w:rsid w:val="0057403F"/>
    <w:rsid w:val="00576BF7"/>
    <w:rsid w:val="00585FAF"/>
    <w:rsid w:val="00587EF4"/>
    <w:rsid w:val="005A0A10"/>
    <w:rsid w:val="005A6CEB"/>
    <w:rsid w:val="005B1149"/>
    <w:rsid w:val="005B64B8"/>
    <w:rsid w:val="005C038D"/>
    <w:rsid w:val="005C132E"/>
    <w:rsid w:val="005C557E"/>
    <w:rsid w:val="005C5645"/>
    <w:rsid w:val="005C655B"/>
    <w:rsid w:val="005D0FCE"/>
    <w:rsid w:val="005E64F2"/>
    <w:rsid w:val="005E7EB6"/>
    <w:rsid w:val="005F075B"/>
    <w:rsid w:val="0060005C"/>
    <w:rsid w:val="0060170D"/>
    <w:rsid w:val="0060314A"/>
    <w:rsid w:val="006141A0"/>
    <w:rsid w:val="006142A2"/>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4D22"/>
    <w:rsid w:val="00A066C8"/>
    <w:rsid w:val="00A131FF"/>
    <w:rsid w:val="00A16E15"/>
    <w:rsid w:val="00A23EAD"/>
    <w:rsid w:val="00A2727A"/>
    <w:rsid w:val="00A37DC6"/>
    <w:rsid w:val="00A37EDE"/>
    <w:rsid w:val="00A408E7"/>
    <w:rsid w:val="00A47ADC"/>
    <w:rsid w:val="00A50DD9"/>
    <w:rsid w:val="00A50FB1"/>
    <w:rsid w:val="00A51B2A"/>
    <w:rsid w:val="00A610DA"/>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C137C2"/>
    <w:rsid w:val="00C33B5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662D5"/>
    <w:rsid w:val="00D76D3F"/>
    <w:rsid w:val="00D96DF1"/>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7599"/>
    <w:rsid w:val="00E3565F"/>
    <w:rsid w:val="00E36578"/>
    <w:rsid w:val="00E36E96"/>
    <w:rsid w:val="00E40815"/>
    <w:rsid w:val="00E43912"/>
    <w:rsid w:val="00E441E5"/>
    <w:rsid w:val="00E46FB3"/>
    <w:rsid w:val="00E47C97"/>
    <w:rsid w:val="00E56D16"/>
    <w:rsid w:val="00E61B39"/>
    <w:rsid w:val="00E6284C"/>
    <w:rsid w:val="00E7033C"/>
    <w:rsid w:val="00E706F6"/>
    <w:rsid w:val="00E731D2"/>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312DE"/>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081F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3"/>
    <w:qFormat/>
    <w:uiPriority w:val="0"/>
    <w:pPr>
      <w:ind w:firstLine="420" w:firstLineChars="200"/>
    </w:pPr>
  </w:style>
  <w:style w:type="paragraph" w:styleId="4">
    <w:name w:val="Plain Text"/>
    <w:basedOn w:val="1"/>
    <w:link w:val="16"/>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正文缩进 字符"/>
    <w:basedOn w:val="11"/>
    <w:link w:val="3"/>
    <w:qFormat/>
    <w:uiPriority w:val="0"/>
    <w:rPr>
      <w:rFonts w:eastAsia="宋体"/>
      <w:kern w:val="2"/>
      <w:sz w:val="21"/>
      <w:szCs w:val="24"/>
      <w:lang w:val="en-US" w:eastAsia="zh-CN" w:bidi="ar-SA"/>
    </w:rPr>
  </w:style>
  <w:style w:type="character" w:customStyle="1" w:styleId="14">
    <w:name w:val="页眉 字符"/>
    <w:basedOn w:val="11"/>
    <w:link w:val="7"/>
    <w:qFormat/>
    <w:uiPriority w:val="99"/>
    <w:rPr>
      <w:kern w:val="2"/>
      <w:sz w:val="18"/>
      <w:szCs w:val="18"/>
    </w:rPr>
  </w:style>
  <w:style w:type="character" w:customStyle="1" w:styleId="15">
    <w:name w:val="页脚 字符"/>
    <w:basedOn w:val="11"/>
    <w:link w:val="6"/>
    <w:qFormat/>
    <w:uiPriority w:val="0"/>
    <w:rPr>
      <w:kern w:val="2"/>
      <w:sz w:val="18"/>
      <w:szCs w:val="18"/>
    </w:rPr>
  </w:style>
  <w:style w:type="character" w:customStyle="1" w:styleId="16">
    <w:name w:val="纯文本 字符"/>
    <w:basedOn w:val="11"/>
    <w:link w:val="4"/>
    <w:qFormat/>
    <w:uiPriority w:val="0"/>
    <w:rPr>
      <w:rFonts w:ascii="Calibri" w:hAnsi="Courier New" w:cs="Courier New"/>
      <w:kern w:val="2"/>
      <w:sz w:val="21"/>
      <w:szCs w:val="21"/>
    </w:rPr>
  </w:style>
  <w:style w:type="character" w:customStyle="1" w:styleId="17">
    <w:name w:val="HTML 预设格式 字符"/>
    <w:basedOn w:val="11"/>
    <w:link w:val="8"/>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65765-9A25-A749-8D56-6ED270D2BD83}">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4</Pages>
  <Words>480</Words>
  <Characters>2739</Characters>
  <Lines>22</Lines>
  <Paragraphs>6</Paragraphs>
  <TotalTime>42</TotalTime>
  <ScaleCrop>false</ScaleCrop>
  <LinksUpToDate>false</LinksUpToDate>
  <CharactersWithSpaces>3213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2018-09-10T05:57:00Z</dcterms:created>
  <dc:creator>zz</dc:creator>
  <cp:lastModifiedBy>ccy</cp:lastModifiedBy>
  <cp:lastPrinted>2011-03-08T06:50:00Z</cp:lastPrinted>
  <dcterms:modified xsi:type="dcterms:W3CDTF">2019-12-09T03:04:25Z</dcterms:modified>
  <dc:title>对外经济贸易大学2008年工商管理硕士（MBA）复试申请表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